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spacing w:line="570" w:lineRule="exact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570" w:lineRule="exact"/>
        <w:jc w:val="center"/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南宁市高级中学、中等职业学校教师资格认定</w:t>
      </w:r>
    </w:p>
    <w:p>
      <w:pPr>
        <w:spacing w:line="570" w:lineRule="exact"/>
        <w:jc w:val="center"/>
        <w:rPr>
          <w:rFonts w:hint="eastAsia" w:ascii="黑体" w:hAnsi="黑体" w:eastAsia="黑体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0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体检指定医院联系方式</w:t>
      </w:r>
    </w:p>
    <w:p>
      <w:pPr>
        <w:spacing w:line="570" w:lineRule="exact"/>
        <w:jc w:val="center"/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2024"/>
        <w:gridCol w:w="2342"/>
        <w:gridCol w:w="4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024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体检定点医院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咨询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体检地址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2024" w:type="dxa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广西国际壮医医院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0771-3376603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南宁市良庆区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秋月路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8号广西国际壮医医院住院楼4楼健康管理中心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0" w:type="dxa"/>
            <w:vMerge w:val="restart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024" w:type="dxa"/>
            <w:vMerge w:val="restart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南宁市第一人民医院</w:t>
            </w: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0771-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2636285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南宁市第一人民医院民主路体检中心：南宁市兴宁区民主路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20号工人文化宫大院内一、三层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620" w:type="dxa"/>
            <w:vMerge w:val="continue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24" w:type="dxa"/>
            <w:vMerge w:val="continue"/>
            <w:vAlign w:val="center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4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0771-5501351</w:t>
            </w:r>
          </w:p>
        </w:tc>
        <w:tc>
          <w:tcPr>
            <w:tcW w:w="471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南宁市第一人民医院金浦路体检中心：南宁市青秀区金浦路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3号巢鸿商业中心五层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6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2024" w:type="dxa"/>
            <w:vAlign w:val="center"/>
          </w:tcPr>
          <w:p>
            <w:pPr>
              <w:spacing w:after="240" w:line="56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eastAsia="zh-CN"/>
                <w14:textFill>
                  <w14:solidFill>
                    <w14:schemeClr w14:val="tx1"/>
                  </w14:solidFill>
                </w14:textFill>
              </w:rPr>
              <w:t>南宁市第八人民医院</w:t>
            </w:r>
          </w:p>
        </w:tc>
        <w:tc>
          <w:tcPr>
            <w:tcW w:w="2342" w:type="dxa"/>
            <w:vAlign w:val="center"/>
          </w:tcPr>
          <w:p>
            <w:pPr>
              <w:widowControl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0771-3811838</w:t>
            </w:r>
          </w:p>
          <w:p>
            <w:pPr>
              <w:widowControl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17736629110</w:t>
            </w:r>
          </w:p>
        </w:tc>
        <w:tc>
          <w:tcPr>
            <w:tcW w:w="4710" w:type="dxa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北大门：南宁市西乡塘区明秀西路63号；</w:t>
            </w:r>
          </w:p>
          <w:p>
            <w:pPr>
              <w:widowControl/>
              <w:snapToGrid w:val="0"/>
              <w:jc w:val="center"/>
              <w:rPr>
                <w:rFonts w:hint="default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32"/>
                <w:szCs w:val="3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南大门：南宁市西乡塘区沈阳路2号</w:t>
            </w:r>
          </w:p>
        </w:tc>
      </w:tr>
    </w:tbl>
    <w:p>
      <w:pPr>
        <w:rPr>
          <w:rFonts w:hint="eastAsia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1D493D"/>
    <w:rsid w:val="0B9416E5"/>
    <w:rsid w:val="0E585E5A"/>
    <w:rsid w:val="10CF0F15"/>
    <w:rsid w:val="1F834961"/>
    <w:rsid w:val="311D493D"/>
    <w:rsid w:val="383036F4"/>
    <w:rsid w:val="40F15F47"/>
    <w:rsid w:val="46FB0862"/>
    <w:rsid w:val="51444531"/>
    <w:rsid w:val="51C35E41"/>
    <w:rsid w:val="7EF2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2021-04-28T10:24:00Z</dcterms:created>
  <dc:creator>叶康</dc:creator>
  <cp:lastModifiedBy>大笨熊</cp:lastModifiedBy>
  <dcterms:modified xsi:type="dcterms:W3CDTF">2021-10-18T07:17:11Z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764B4CF7CC5F43A3A514E9281A162D3C</vt:lpwstr>
  </property>
</Properties>
</file>