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</w:p>
    <w:p>
      <w:pPr>
        <w:spacing w:line="570" w:lineRule="exact"/>
        <w:jc w:val="center"/>
        <w:rPr>
          <w:rFonts w:hint="eastAsia" w:ascii="黑体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南宁市各教师资格认定机构联系方式</w:t>
      </w:r>
    </w:p>
    <w:p>
      <w:pPr>
        <w:spacing w:line="570" w:lineRule="exact"/>
        <w:jc w:val="center"/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96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2024"/>
        <w:gridCol w:w="2342"/>
        <w:gridCol w:w="4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2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教师资格认定机构</w:t>
            </w:r>
          </w:p>
        </w:tc>
        <w:tc>
          <w:tcPr>
            <w:tcW w:w="23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咨询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47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办理地址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2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南宁市行政审批局</w:t>
            </w:r>
          </w:p>
        </w:tc>
        <w:tc>
          <w:tcPr>
            <w:tcW w:w="23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0771-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3221250</w:t>
            </w:r>
          </w:p>
        </w:tc>
        <w:tc>
          <w:tcPr>
            <w:tcW w:w="47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南宁市良庆区玉洞大道33号南宁市民中心B座5楼“一窗综合服务区”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2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横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州市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教育局</w:t>
            </w:r>
          </w:p>
        </w:tc>
        <w:tc>
          <w:tcPr>
            <w:tcW w:w="23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0771-7263902</w:t>
            </w:r>
          </w:p>
        </w:tc>
        <w:tc>
          <w:tcPr>
            <w:tcW w:w="47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横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州市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横州镇茉莉花大道165号国泰综合楼横县政务服务中心1楼全科窗口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24" w:type="dxa"/>
            <w:vAlign w:val="center"/>
          </w:tcPr>
          <w:p>
            <w:pPr>
              <w:spacing w:after="240" w:line="56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青秀区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行政审批局</w:t>
            </w:r>
          </w:p>
        </w:tc>
        <w:tc>
          <w:tcPr>
            <w:tcW w:w="2342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0771-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5389023</w:t>
            </w:r>
          </w:p>
        </w:tc>
        <w:tc>
          <w:tcPr>
            <w:tcW w:w="47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  <w:t>南宁市青秀区茅桥路18号青秀区政务服务中心，现场取号，在相应窗口进行现场确认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620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2024" w:type="dxa"/>
            <w:vMerge w:val="restart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西乡塘区行政审批局</w:t>
            </w:r>
          </w:p>
        </w:tc>
        <w:tc>
          <w:tcPr>
            <w:tcW w:w="2342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pacing w:val="0"/>
                <w:sz w:val="20"/>
                <w:szCs w:val="20"/>
                <w:vertAlign w:val="baseline"/>
                <w:lang w:val="en-US" w:eastAsia="zh-CN"/>
              </w:rPr>
              <w:t>0771-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20"/>
                <w:szCs w:val="20"/>
                <w:vertAlign w:val="baseline"/>
              </w:rPr>
              <w:t>3397153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pacing w:val="0"/>
                <w:sz w:val="20"/>
                <w:szCs w:val="20"/>
                <w:vertAlign w:val="baseline"/>
                <w:lang w:val="en-US" w:eastAsia="zh-CN"/>
              </w:rPr>
              <w:t>0771-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20"/>
                <w:szCs w:val="20"/>
                <w:vertAlign w:val="baseline"/>
              </w:rPr>
              <w:t>5633562</w:t>
            </w:r>
          </w:p>
        </w:tc>
        <w:tc>
          <w:tcPr>
            <w:tcW w:w="4710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20"/>
                <w:szCs w:val="20"/>
                <w:vertAlign w:val="baseline"/>
              </w:rPr>
              <w:t>西乡塘区审批局：西乡塘区政务服务中心（安吉大道47-2号大商汇家居广场B区负一层）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pacing w:val="0"/>
                <w:sz w:val="20"/>
                <w:szCs w:val="20"/>
                <w:vertAlign w:val="baseline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20"/>
                <w:szCs w:val="20"/>
                <w:vertAlign w:val="baseline"/>
              </w:rPr>
              <w:t>现场取号，在相应窗口进行现场确认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620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4" w:type="dxa"/>
            <w:vMerge w:val="continue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2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pacing w:val="0"/>
                <w:sz w:val="20"/>
                <w:szCs w:val="20"/>
                <w:vertAlign w:val="baseline"/>
                <w:lang w:val="en-US" w:eastAsia="zh-CN"/>
              </w:rPr>
              <w:t>0771-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20"/>
                <w:szCs w:val="20"/>
                <w:vertAlign w:val="baseline"/>
              </w:rPr>
              <w:t>5816946</w:t>
            </w:r>
          </w:p>
        </w:tc>
        <w:tc>
          <w:tcPr>
            <w:tcW w:w="4710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leftChars="0" w:right="0" w:righ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20"/>
                <w:szCs w:val="20"/>
                <w:vertAlign w:val="baseline"/>
              </w:rPr>
              <w:t>高新区教育局：滨河路1号火炬大厦14楼1406办公室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202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兴宁区教育局</w:t>
            </w:r>
          </w:p>
        </w:tc>
        <w:tc>
          <w:tcPr>
            <w:tcW w:w="2342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0771-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20"/>
                <w:szCs w:val="20"/>
                <w:vertAlign w:val="baseline"/>
              </w:rPr>
              <w:t>3290742</w:t>
            </w:r>
          </w:p>
        </w:tc>
        <w:tc>
          <w:tcPr>
            <w:tcW w:w="4710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20"/>
                <w:szCs w:val="20"/>
                <w:vertAlign w:val="baseline"/>
              </w:rPr>
              <w:t>南宁市兴宁区厢竹大道63号4号门兴宁区政务服务中心服务大厅10号窗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202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江南区教育局</w:t>
            </w:r>
          </w:p>
        </w:tc>
        <w:tc>
          <w:tcPr>
            <w:tcW w:w="2342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pacing w:val="0"/>
                <w:sz w:val="20"/>
                <w:szCs w:val="20"/>
                <w:vertAlign w:val="baseline"/>
                <w:lang w:val="en-US" w:eastAsia="zh-CN"/>
              </w:rPr>
              <w:t>0771-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20"/>
                <w:szCs w:val="20"/>
                <w:vertAlign w:val="baseline"/>
              </w:rPr>
              <w:t>4810932</w:t>
            </w:r>
          </w:p>
        </w:tc>
        <w:tc>
          <w:tcPr>
            <w:tcW w:w="47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南宁市江南区壮锦大道19号江南区政府A座3楼0317室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202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邕宁区教育局</w:t>
            </w:r>
          </w:p>
        </w:tc>
        <w:tc>
          <w:tcPr>
            <w:tcW w:w="23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0771-</w:t>
            </w:r>
            <w:r>
              <w:rPr>
                <w:rFonts w:ascii="宋体" w:hAnsi="宋体" w:eastAsia="宋体" w:cs="宋体"/>
                <w:sz w:val="20"/>
                <w:szCs w:val="20"/>
              </w:rPr>
              <w:t>4703615</w:t>
            </w:r>
          </w:p>
        </w:tc>
        <w:tc>
          <w:tcPr>
            <w:tcW w:w="47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南宁市邕宁区步云路180号邕宁区政务服务中心办证大厅A座6号窗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202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良庆区教育局</w:t>
            </w:r>
          </w:p>
        </w:tc>
        <w:tc>
          <w:tcPr>
            <w:tcW w:w="23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0771-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4501877</w:t>
            </w:r>
          </w:p>
        </w:tc>
        <w:tc>
          <w:tcPr>
            <w:tcW w:w="47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南宁市玉洞大道11号良庆区政务服务办公中心二楼社会事务类36号窗口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202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广西-东盟经济技术开发区行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政审批局</w:t>
            </w:r>
          </w:p>
        </w:tc>
        <w:tc>
          <w:tcPr>
            <w:tcW w:w="23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0771-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6336962</w:t>
            </w:r>
          </w:p>
        </w:tc>
        <w:tc>
          <w:tcPr>
            <w:tcW w:w="47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广西-东盟经济技术开发区武华大道37号政务服务中心一区2号、3号综合窗口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202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武鸣区教育局</w:t>
            </w:r>
          </w:p>
        </w:tc>
        <w:tc>
          <w:tcPr>
            <w:tcW w:w="23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0771-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6224125</w:t>
            </w:r>
          </w:p>
        </w:tc>
        <w:tc>
          <w:tcPr>
            <w:tcW w:w="4710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20"/>
                <w:szCs w:val="20"/>
                <w:vertAlign w:val="baseline"/>
              </w:rPr>
              <w:t>南宁市武鸣区城厢镇标营路352号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pacing w:val="0"/>
                <w:sz w:val="20"/>
                <w:szCs w:val="20"/>
                <w:vertAlign w:val="baseline"/>
                <w:lang w:eastAsia="zh-CN"/>
              </w:rPr>
              <w:t>武鸣区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20"/>
                <w:szCs w:val="20"/>
                <w:vertAlign w:val="baseline"/>
              </w:rPr>
              <w:t>政务服务中心二楼文教卫生35号窗口（教育）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202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宾阳县教育局</w:t>
            </w:r>
          </w:p>
        </w:tc>
        <w:tc>
          <w:tcPr>
            <w:tcW w:w="23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0771-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8236087</w:t>
            </w:r>
          </w:p>
        </w:tc>
        <w:tc>
          <w:tcPr>
            <w:tcW w:w="47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宾阳县宾州镇金城路66号宾阳县政务服务中心一楼综合审批三区16号教育窗口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202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隆安县教育局</w:t>
            </w:r>
          </w:p>
        </w:tc>
        <w:tc>
          <w:tcPr>
            <w:tcW w:w="23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0771-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6528702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pacing w:val="0"/>
                <w:sz w:val="20"/>
                <w:szCs w:val="20"/>
                <w:vertAlign w:val="baseline"/>
                <w:lang w:val="en-US" w:eastAsia="zh-CN"/>
              </w:rPr>
              <w:t>0771-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20"/>
                <w:szCs w:val="20"/>
                <w:vertAlign w:val="baseline"/>
              </w:rPr>
              <w:t>6524066</w:t>
            </w:r>
          </w:p>
        </w:tc>
        <w:tc>
          <w:tcPr>
            <w:tcW w:w="47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隆安县城厢镇蝶城路201号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隆安县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政务服务中心二楼教育局窗口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13</w:t>
            </w:r>
          </w:p>
        </w:tc>
        <w:tc>
          <w:tcPr>
            <w:tcW w:w="202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上林县教育局</w:t>
            </w:r>
          </w:p>
        </w:tc>
        <w:tc>
          <w:tcPr>
            <w:tcW w:w="23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0771-</w:t>
            </w:r>
            <w:r>
              <w:rPr>
                <w:rFonts w:ascii="宋体" w:hAnsi="宋体" w:eastAsia="宋体" w:cs="宋体"/>
                <w:sz w:val="20"/>
                <w:szCs w:val="20"/>
              </w:rPr>
              <w:t>5220319</w:t>
            </w:r>
          </w:p>
        </w:tc>
        <w:tc>
          <w:tcPr>
            <w:tcW w:w="4710" w:type="dxa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pacing w:val="0"/>
                <w:sz w:val="20"/>
                <w:szCs w:val="20"/>
                <w:vertAlign w:val="baseline"/>
              </w:rPr>
              <w:t>上林县大丰镇林康路7号三楼303室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202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马山县教育局</w:t>
            </w:r>
          </w:p>
        </w:tc>
        <w:tc>
          <w:tcPr>
            <w:tcW w:w="23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0771-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6819786</w:t>
            </w:r>
          </w:p>
        </w:tc>
        <w:tc>
          <w:tcPr>
            <w:tcW w:w="47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马山县白山镇威马大道198号马山县政务服务中心一楼文教卫生窗口</w:t>
            </w:r>
          </w:p>
        </w:tc>
      </w:tr>
    </w:tbl>
    <w:p>
      <w:pPr>
        <w:widowControl/>
        <w:spacing w:before="100" w:beforeAutospacing="1" w:after="100" w:afterAutospacing="1" w:line="560" w:lineRule="exact"/>
        <w:ind w:firstLine="645"/>
        <w:jc w:val="left"/>
        <w:rPr>
          <w:rFonts w:ascii="仿宋_GB2312" w:hAnsi="微软雅黑" w:eastAsia="仿宋_GB2312" w:cs="宋体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1D493D"/>
    <w:rsid w:val="10CF0F15"/>
    <w:rsid w:val="154C38D2"/>
    <w:rsid w:val="1F834961"/>
    <w:rsid w:val="27671CCF"/>
    <w:rsid w:val="311D493D"/>
    <w:rsid w:val="383036F4"/>
    <w:rsid w:val="40F15F47"/>
    <w:rsid w:val="46FB0862"/>
    <w:rsid w:val="51444531"/>
    <w:rsid w:val="5D927CF8"/>
    <w:rsid w:val="7EF2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2021-04-28T10:24:00Z</dcterms:created>
  <dc:creator>叶康</dc:creator>
  <cp:lastModifiedBy>大笨熊</cp:lastModifiedBy>
  <dcterms:modified xsi:type="dcterms:W3CDTF">2021-10-09T06:44:12Z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62B6906FA4154DC9B57606AABB114F4D</vt:lpwstr>
  </property>
</Properties>
</file>